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b/>
          <w:sz w:val="28"/>
          <w:szCs w:val="28"/>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578350" cy="343789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4578350" cy="3437890"/>
                    </a:xfrm>
                    <a:prstGeom prst="rect">
                      <a:avLst/>
                    </a:prstGeom>
                    <a:noFill/>
                  </pic:spPr>
                </pic:pic>
              </a:graphicData>
            </a:graphic>
          </wp:anchor>
        </w:drawing>
      </w:r>
    </w:p>
    <w:p>
      <w:pPr>
        <w:pStyle w:val="NoSpacing"/>
        <w:jc w:val="center"/>
        <w:rPr>
          <w:rFonts w:ascii="Times New Roman" w:hAnsi="Times New Roman"/>
          <w:b/>
          <w:sz w:val="12"/>
          <w:szCs w:val="12"/>
        </w:rPr>
      </w:pPr>
      <w:r>
        <w:rPr>
          <w:rFonts w:ascii="Times New Roman" w:hAnsi="Times New Roman"/>
          <w:b/>
          <w:sz w:val="12"/>
          <w:szCs w:val="12"/>
        </w:rPr>
      </w:r>
    </w:p>
    <w:p>
      <w:pPr>
        <w:pStyle w:val="NormalWeb"/>
        <w:spacing w:lineRule="auto" w:line="276" w:before="0" w:after="0"/>
        <w:jc w:val="center"/>
        <w:rPr/>
      </w:pPr>
      <w:r>
        <w:rPr>
          <w:rFonts w:ascii="Times New Roman" w:hAnsi="Times New Roman"/>
          <w:b/>
          <w:sz w:val="32"/>
          <w:szCs w:val="32"/>
          <w:lang w:val="ru-RU"/>
        </w:rPr>
        <w:t xml:space="preserve">Положение </w:t>
      </w:r>
      <w:r>
        <w:rPr>
          <w:rStyle w:val="Strong"/>
          <w:rFonts w:ascii="Times New Roman" w:hAnsi="Times New Roman"/>
          <w:bCs/>
          <w:color w:val="auto"/>
          <w:sz w:val="32"/>
          <w:szCs w:val="32"/>
          <w:lang w:val="ru-RU"/>
        </w:rPr>
        <w:t xml:space="preserve">о проведении </w:t>
      </w:r>
    </w:p>
    <w:p>
      <w:pPr>
        <w:pStyle w:val="NormalWeb"/>
        <w:spacing w:lineRule="auto" w:line="276" w:before="0" w:after="0"/>
        <w:jc w:val="center"/>
        <w:rPr/>
      </w:pPr>
      <w:r>
        <w:rPr>
          <w:rFonts w:ascii="Times New Roman" w:hAnsi="Times New Roman"/>
          <w:b/>
          <w:sz w:val="32"/>
          <w:szCs w:val="32"/>
          <w:lang w:val="ru-RU"/>
        </w:rPr>
        <w:t xml:space="preserve">Х </w:t>
      </w:r>
      <w:r>
        <w:rPr>
          <w:rStyle w:val="Strong"/>
          <w:rFonts w:ascii="Times New Roman" w:hAnsi="Times New Roman"/>
          <w:bCs/>
          <w:color w:val="auto"/>
          <w:sz w:val="32"/>
          <w:szCs w:val="32"/>
          <w:lang w:val="ru-RU"/>
        </w:rPr>
        <w:t>Епархиального (регионального)</w:t>
      </w:r>
      <w:r>
        <w:rPr>
          <w:rFonts w:ascii="Times New Roman" w:hAnsi="Times New Roman"/>
          <w:b/>
          <w:sz w:val="32"/>
          <w:szCs w:val="32"/>
          <w:lang w:val="ru-RU"/>
        </w:rPr>
        <w:t xml:space="preserve"> открытого конкурса чтецов «Живое слово».</w:t>
      </w:r>
    </w:p>
    <w:p>
      <w:pPr>
        <w:pStyle w:val="Normal"/>
        <w:spacing w:before="0" w:after="86"/>
        <w:jc w:val="both"/>
        <w:rPr/>
      </w:pPr>
      <w:r>
        <w:rPr>
          <w:rFonts w:ascii="Times New Roman" w:hAnsi="Times New Roman"/>
          <w:b/>
          <w:sz w:val="28"/>
          <w:szCs w:val="28"/>
        </w:rPr>
        <w:t>1.</w:t>
        <w:tab/>
        <w:t>Общие положения:</w:t>
      </w:r>
    </w:p>
    <w:p>
      <w:pPr>
        <w:pStyle w:val="Normal"/>
        <w:spacing w:before="0" w:after="86"/>
        <w:jc w:val="both"/>
        <w:rPr/>
      </w:pPr>
      <w:r>
        <w:rPr>
          <w:rFonts w:ascii="Times New Roman" w:hAnsi="Times New Roman"/>
          <w:sz w:val="28"/>
          <w:szCs w:val="28"/>
        </w:rPr>
        <w:t>1.1.</w:t>
        <w:tab/>
        <w:t>Епархиальный (региональный) открытый конкурс чтецов «Живое слово» приурочен ко Дню православной книги.</w:t>
      </w:r>
    </w:p>
    <w:p>
      <w:pPr>
        <w:pStyle w:val="Normal"/>
        <w:spacing w:before="0" w:after="86"/>
        <w:jc w:val="both"/>
        <w:rPr/>
      </w:pPr>
      <w:r>
        <w:rPr>
          <w:color w:val="000000"/>
          <w:sz w:val="28"/>
          <w:szCs w:val="28"/>
        </w:rPr>
        <w:t xml:space="preserve">1.2. </w:t>
      </w:r>
      <w:r>
        <w:rPr>
          <w:rFonts w:ascii="Times New Roman" w:hAnsi="Times New Roman"/>
          <w:color w:val="000000"/>
          <w:sz w:val="28"/>
          <w:szCs w:val="28"/>
        </w:rPr>
        <w:t>Настоящее Положение устанавливает порядок организации и проведения конкурса, порядок участия в конкурсе и определение победителей.</w:t>
      </w:r>
    </w:p>
    <w:p>
      <w:pPr>
        <w:pStyle w:val="Normal"/>
        <w:spacing w:before="0" w:after="86"/>
        <w:jc w:val="both"/>
        <w:rPr/>
      </w:pPr>
      <w:r>
        <w:rPr>
          <w:rFonts w:ascii="Times New Roman" w:hAnsi="Times New Roman"/>
          <w:sz w:val="28"/>
          <w:szCs w:val="28"/>
        </w:rPr>
        <w:t>1.3. Тематика конкурса в 2025 году: православная культура, традиционные семейные ценности, 80-летие Победы в Великой Отечественной войне.</w:t>
      </w:r>
    </w:p>
    <w:p>
      <w:pPr>
        <w:pStyle w:val="Normal"/>
        <w:spacing w:before="0" w:after="86"/>
        <w:jc w:val="both"/>
        <w:rPr/>
      </w:pPr>
      <w:r>
        <w:rPr>
          <w:rFonts w:ascii="Times New Roman" w:hAnsi="Times New Roman"/>
          <w:sz w:val="28"/>
          <w:szCs w:val="28"/>
        </w:rPr>
        <w:t>1.4. Организаторами конкурса являются Отдел культуры Вологодской епархии, Отдел религиозного образования и катехизации Вологодской епархии, АНО дополнительного образования «Центр творческого развития детей и молодёжи «Синергия» г. Вологды.</w:t>
      </w:r>
    </w:p>
    <w:p>
      <w:pPr>
        <w:pStyle w:val="Normal"/>
        <w:spacing w:before="0" w:after="86"/>
        <w:jc w:val="both"/>
        <w:rPr/>
      </w:pPr>
      <w:r>
        <w:rPr>
          <w:rFonts w:ascii="Times New Roman" w:hAnsi="Times New Roman"/>
          <w:sz w:val="28"/>
          <w:szCs w:val="28"/>
        </w:rPr>
        <w:t>1.6. Организаторы конкурса формируют Оргкомитет конкурса.</w:t>
      </w:r>
    </w:p>
    <w:p>
      <w:pPr>
        <w:pStyle w:val="Normal"/>
        <w:spacing w:before="0" w:after="86"/>
        <w:jc w:val="both"/>
        <w:rPr/>
      </w:pPr>
      <w:r>
        <w:rPr>
          <w:rFonts w:ascii="Times New Roman" w:hAnsi="Times New Roman"/>
          <w:sz w:val="28"/>
          <w:szCs w:val="28"/>
        </w:rPr>
        <w:t>1.7. Оргкомитет информирует участников конкурса, СМИ, общественность и заинтересованные организации о конкурсе, выбирает состав жюри.</w:t>
      </w:r>
    </w:p>
    <w:p>
      <w:pPr>
        <w:pStyle w:val="Normal"/>
        <w:spacing w:before="0" w:after="86"/>
        <w:jc w:val="both"/>
        <w:rPr/>
      </w:pPr>
      <w:r>
        <w:rPr>
          <w:rFonts w:ascii="Times New Roman" w:hAnsi="Times New Roman"/>
          <w:b/>
          <w:sz w:val="28"/>
          <w:szCs w:val="28"/>
        </w:rPr>
        <w:t>2.</w:t>
      </w:r>
      <w:r>
        <w:rPr>
          <w:rFonts w:ascii="Times New Roman" w:hAnsi="Times New Roman"/>
          <w:sz w:val="28"/>
          <w:szCs w:val="28"/>
        </w:rPr>
        <w:tab/>
      </w:r>
      <w:r>
        <w:rPr>
          <w:rFonts w:ascii="Times New Roman" w:hAnsi="Times New Roman"/>
          <w:b/>
          <w:sz w:val="28"/>
          <w:szCs w:val="28"/>
        </w:rPr>
        <w:t>Цели и задачи конкурса:</w:t>
      </w:r>
    </w:p>
    <w:p>
      <w:pPr>
        <w:pStyle w:val="Normal"/>
        <w:spacing w:before="0" w:after="86"/>
        <w:jc w:val="both"/>
        <w:rPr/>
      </w:pPr>
      <w:r>
        <w:rPr>
          <w:rFonts w:ascii="Times New Roman" w:hAnsi="Times New Roman"/>
          <w:sz w:val="28"/>
          <w:szCs w:val="28"/>
        </w:rPr>
        <w:t>2.1.</w:t>
        <w:tab/>
        <w:t>Духовное просвещение, нравственное и патриотическое воспитание подрастающего поколения;</w:t>
      </w:r>
    </w:p>
    <w:p>
      <w:pPr>
        <w:pStyle w:val="Normal"/>
        <w:spacing w:before="0" w:after="86"/>
        <w:jc w:val="both"/>
        <w:rPr/>
      </w:pPr>
      <w:r>
        <w:rPr>
          <w:rFonts w:ascii="Times New Roman" w:hAnsi="Times New Roman"/>
          <w:sz w:val="28"/>
          <w:szCs w:val="28"/>
        </w:rPr>
        <w:t>2.2.</w:t>
        <w:tab/>
        <w:t>Поддержка чтения, как одного их факторов развития современного общества.</w:t>
      </w:r>
    </w:p>
    <w:p>
      <w:pPr>
        <w:pStyle w:val="Normal"/>
        <w:spacing w:before="0" w:after="86"/>
        <w:jc w:val="both"/>
        <w:rPr/>
      </w:pPr>
      <w:r>
        <w:rPr>
          <w:rFonts w:ascii="Times New Roman" w:hAnsi="Times New Roman"/>
          <w:sz w:val="28"/>
          <w:szCs w:val="28"/>
        </w:rPr>
        <w:t>2.3.</w:t>
        <w:tab/>
        <w:t>Содействие раскрытию творческого потенциала детей.</w:t>
      </w:r>
    </w:p>
    <w:p>
      <w:pPr>
        <w:pStyle w:val="Normal"/>
        <w:spacing w:before="0" w:after="86"/>
        <w:jc w:val="both"/>
        <w:rPr>
          <w:rFonts w:ascii="Times New Roman" w:hAnsi="Times New Roman"/>
          <w:b/>
          <w:sz w:val="28"/>
          <w:szCs w:val="28"/>
        </w:rPr>
      </w:pPr>
      <w:r>
        <w:rPr/>
      </w:r>
    </w:p>
    <w:p>
      <w:pPr>
        <w:pStyle w:val="Normal"/>
        <w:spacing w:before="0" w:after="86"/>
        <w:jc w:val="both"/>
        <w:rPr>
          <w:rFonts w:ascii="Times New Roman" w:hAnsi="Times New Roman"/>
          <w:b/>
          <w:sz w:val="28"/>
          <w:szCs w:val="28"/>
        </w:rPr>
      </w:pPr>
      <w:r>
        <w:rPr/>
      </w:r>
    </w:p>
    <w:p>
      <w:pPr>
        <w:pStyle w:val="Normal"/>
        <w:spacing w:before="0" w:after="86"/>
        <w:jc w:val="both"/>
        <w:rPr/>
      </w:pPr>
      <w:r>
        <w:rPr>
          <w:rFonts w:ascii="Times New Roman" w:hAnsi="Times New Roman"/>
          <w:b/>
          <w:sz w:val="28"/>
          <w:szCs w:val="28"/>
        </w:rPr>
        <w:t>3.</w:t>
      </w:r>
      <w:r>
        <w:rPr>
          <w:rFonts w:ascii="Times New Roman" w:hAnsi="Times New Roman"/>
          <w:sz w:val="28"/>
          <w:szCs w:val="28"/>
        </w:rPr>
        <w:tab/>
      </w:r>
      <w:r>
        <w:rPr>
          <w:rFonts w:ascii="Times New Roman" w:hAnsi="Times New Roman"/>
          <w:b/>
          <w:sz w:val="28"/>
          <w:szCs w:val="28"/>
        </w:rPr>
        <w:t>Состав участников   конкурса:</w:t>
      </w:r>
    </w:p>
    <w:p>
      <w:pPr>
        <w:pStyle w:val="Normal"/>
        <w:spacing w:before="0" w:after="86"/>
        <w:jc w:val="both"/>
        <w:rPr/>
      </w:pPr>
      <w:r>
        <w:rPr>
          <w:rFonts w:ascii="Times New Roman" w:hAnsi="Times New Roman"/>
          <w:sz w:val="28"/>
          <w:szCs w:val="28"/>
        </w:rPr>
        <w:t>3.1.</w:t>
        <w:tab/>
        <w:t>К участию в конкурсе приглашаются воспитанники воскресных школ, учащиеся общеобразовательных школ, воспитанники детских садов, Центров помощи детям, оставшимся без попечения родителей, учреждений культуры, дополнительного образования, студенты средне-специальных и высших учебных заведений.</w:t>
      </w:r>
    </w:p>
    <w:p>
      <w:pPr>
        <w:pStyle w:val="Normal"/>
        <w:spacing w:before="0" w:after="86"/>
        <w:jc w:val="both"/>
        <w:rPr/>
      </w:pPr>
      <w:r>
        <w:rPr>
          <w:rFonts w:ascii="Times New Roman" w:hAnsi="Times New Roman"/>
          <w:b/>
          <w:sz w:val="28"/>
          <w:szCs w:val="28"/>
        </w:rPr>
        <w:t>4.</w:t>
      </w:r>
      <w:r>
        <w:rPr>
          <w:rFonts w:ascii="Times New Roman" w:hAnsi="Times New Roman"/>
          <w:sz w:val="28"/>
          <w:szCs w:val="28"/>
        </w:rPr>
        <w:tab/>
      </w:r>
      <w:r>
        <w:rPr>
          <w:rFonts w:ascii="Times New Roman" w:hAnsi="Times New Roman"/>
          <w:b/>
          <w:sz w:val="28"/>
          <w:szCs w:val="28"/>
        </w:rPr>
        <w:t>Время и место проведения конкурса:</w:t>
      </w:r>
    </w:p>
    <w:p>
      <w:pPr>
        <w:pStyle w:val="Normal"/>
        <w:spacing w:before="0" w:after="86"/>
        <w:jc w:val="both"/>
        <w:rPr/>
      </w:pPr>
      <w:r>
        <w:rPr>
          <w:rFonts w:ascii="Times New Roman" w:hAnsi="Times New Roman"/>
          <w:sz w:val="28"/>
          <w:szCs w:val="28"/>
        </w:rPr>
        <w:t>4.1.</w:t>
        <w:tab/>
        <w:t xml:space="preserve"> Конкурс проводится в 2 тура.</w:t>
      </w:r>
    </w:p>
    <w:p>
      <w:pPr>
        <w:pStyle w:val="Normal"/>
        <w:spacing w:before="0" w:after="86"/>
        <w:jc w:val="both"/>
        <w:rPr/>
      </w:pPr>
      <w:r>
        <w:rPr>
          <w:rFonts w:ascii="Times New Roman" w:hAnsi="Times New Roman"/>
          <w:sz w:val="28"/>
          <w:szCs w:val="28"/>
        </w:rPr>
        <w:t>4.2.</w:t>
        <w:tab/>
        <w:t xml:space="preserve"> </w:t>
      </w:r>
      <w:r>
        <w:rPr>
          <w:rFonts w:ascii="Times New Roman" w:hAnsi="Times New Roman"/>
          <w:b/>
          <w:sz w:val="28"/>
          <w:szCs w:val="28"/>
        </w:rPr>
        <w:t>Первый отборочный тур проводится педагогами и воспитателями самостоятельно до 1 марта 2025 года</w:t>
      </w:r>
      <w:r>
        <w:rPr>
          <w:rFonts w:ascii="Times New Roman" w:hAnsi="Times New Roman"/>
          <w:sz w:val="28"/>
          <w:szCs w:val="28"/>
        </w:rPr>
        <w:t xml:space="preserve"> в помещениях общеобразовательных учреждений, воскресных школах, детских садах, Центрах помощи детям, оставшимся без попечения родителей, учреждений культуры, дополнительного образования, учреждений средне-специальных и высших учебных заведений.</w:t>
      </w:r>
    </w:p>
    <w:p>
      <w:pPr>
        <w:pStyle w:val="Normal"/>
        <w:spacing w:before="0" w:after="86"/>
        <w:jc w:val="both"/>
        <w:rPr/>
      </w:pPr>
      <w:r>
        <w:rPr>
          <w:rFonts w:ascii="Times New Roman" w:hAnsi="Times New Roman"/>
          <w:sz w:val="28"/>
          <w:szCs w:val="28"/>
        </w:rPr>
        <w:t xml:space="preserve">4.3. Победители 1 тура проходят во 2 тур. </w:t>
      </w:r>
      <w:r>
        <w:rPr>
          <w:rFonts w:ascii="Times New Roman" w:hAnsi="Times New Roman"/>
          <w:b/>
          <w:sz w:val="28"/>
          <w:szCs w:val="28"/>
        </w:rPr>
        <w:t>Заявки для участия во 2 туре присылаются до 1 марта 2025 года</w:t>
      </w:r>
      <w:r>
        <w:rPr>
          <w:rFonts w:ascii="Times New Roman" w:hAnsi="Times New Roman"/>
          <w:sz w:val="28"/>
          <w:szCs w:val="28"/>
        </w:rPr>
        <w:t xml:space="preserve"> по электронному адресу: </w:t>
      </w:r>
      <w:hyperlink r:id="rId3">
        <w:r>
          <w:rPr>
            <w:rStyle w:val="Hyperlink"/>
            <w:rFonts w:ascii="Times New Roman" w:hAnsi="Times New Roman"/>
            <w:b/>
            <w:color w:val="auto"/>
            <w:sz w:val="28"/>
            <w:szCs w:val="28"/>
            <w:u w:val="none"/>
          </w:rPr>
          <w:t>elena.kozlyona@yandex.ru</w:t>
        </w:r>
      </w:hyperlink>
      <w:r>
        <w:rPr>
          <w:rFonts w:ascii="Times New Roman" w:hAnsi="Times New Roman"/>
        </w:rPr>
        <w:t xml:space="preserve">    </w:t>
      </w:r>
      <w:r>
        <w:rPr>
          <w:rFonts w:ascii="Times New Roman" w:hAnsi="Times New Roman"/>
          <w:sz w:val="28"/>
          <w:szCs w:val="28"/>
        </w:rPr>
        <w:t xml:space="preserve">Бланк заявки прилагается </w:t>
      </w:r>
      <w:r>
        <w:rPr>
          <w:rFonts w:ascii="Times New Roman" w:hAnsi="Times New Roman"/>
          <w:i/>
          <w:sz w:val="28"/>
          <w:szCs w:val="28"/>
        </w:rPr>
        <w:t>(Приложение 1).</w:t>
      </w:r>
    </w:p>
    <w:p>
      <w:pPr>
        <w:pStyle w:val="Normal"/>
        <w:spacing w:before="0" w:after="86"/>
        <w:jc w:val="both"/>
        <w:rPr>
          <w:color w:val="000000"/>
        </w:rPr>
      </w:pPr>
      <w:r>
        <w:rPr>
          <w:rFonts w:ascii="Times New Roman" w:hAnsi="Times New Roman"/>
          <w:b/>
          <w:color w:val="000000"/>
          <w:sz w:val="28"/>
          <w:szCs w:val="28"/>
        </w:rPr>
        <w:t>Участники конкурса соглашаются с использованием Оргкомитетом указанных в заявке персональных данных для проведения конкурса и оформления наградных документов.</w:t>
      </w:r>
    </w:p>
    <w:p>
      <w:pPr>
        <w:pStyle w:val="Normal"/>
        <w:jc w:val="both"/>
        <w:rPr>
          <w:rFonts w:ascii="Times New Roman" w:hAnsi="Times New Roman"/>
          <w:sz w:val="28"/>
          <w:szCs w:val="28"/>
        </w:rPr>
      </w:pPr>
      <w:r>
        <w:rPr>
          <w:rFonts w:ascii="Times New Roman" w:hAnsi="Times New Roman"/>
          <w:sz w:val="28"/>
          <w:szCs w:val="28"/>
        </w:rPr>
        <w:t>4.4.</w:t>
        <w:tab/>
      </w:r>
      <w:r>
        <w:rPr>
          <w:rFonts w:ascii="Times New Roman" w:hAnsi="Times New Roman"/>
          <w:b/>
          <w:sz w:val="28"/>
          <w:szCs w:val="28"/>
        </w:rPr>
        <w:t xml:space="preserve"> Второй тур проводится 14 марта</w:t>
      </w:r>
      <w:r>
        <w:rPr>
          <w:rFonts w:ascii="Times New Roman" w:hAnsi="Times New Roman"/>
          <w:sz w:val="28"/>
          <w:szCs w:val="28"/>
        </w:rPr>
        <w:t xml:space="preserve"> </w:t>
      </w:r>
      <w:r>
        <w:rPr>
          <w:rFonts w:ascii="Times New Roman" w:hAnsi="Times New Roman"/>
          <w:b/>
          <w:sz w:val="28"/>
          <w:szCs w:val="28"/>
        </w:rPr>
        <w:t xml:space="preserve">2025 года по адресу: г. Вологда, ул. </w:t>
      </w:r>
      <w:bookmarkStart w:id="0" w:name="_GoBack"/>
      <w:bookmarkEnd w:id="0"/>
      <w:r>
        <w:rPr>
          <w:rFonts w:ascii="Times New Roman" w:hAnsi="Times New Roman"/>
          <w:b/>
          <w:sz w:val="28"/>
          <w:szCs w:val="28"/>
        </w:rPr>
        <w:t xml:space="preserve">Чернышевского, 67а в Центре творческого развития детей и молодёжи «СИНЕРГИЯ». </w:t>
      </w:r>
      <w:r>
        <w:rPr>
          <w:rFonts w:ascii="Times New Roman" w:hAnsi="Times New Roman"/>
          <w:sz w:val="28"/>
          <w:szCs w:val="28"/>
        </w:rPr>
        <w:t>Программа проведения 2 тура будет опубликована после 1 марта 2025 года.</w:t>
      </w:r>
    </w:p>
    <w:p>
      <w:pPr>
        <w:pStyle w:val="Normal"/>
        <w:jc w:val="both"/>
        <w:rPr>
          <w:rFonts w:ascii="Times New Roman" w:hAnsi="Times New Roman"/>
          <w:b/>
          <w:sz w:val="28"/>
          <w:szCs w:val="28"/>
        </w:rPr>
      </w:pPr>
      <w:r>
        <w:rPr>
          <w:rFonts w:ascii="Times New Roman" w:hAnsi="Times New Roman"/>
          <w:b/>
          <w:sz w:val="28"/>
          <w:szCs w:val="28"/>
        </w:rPr>
        <w:t>5.</w:t>
      </w:r>
      <w:r>
        <w:rPr>
          <w:rFonts w:ascii="Times New Roman" w:hAnsi="Times New Roman"/>
          <w:sz w:val="28"/>
          <w:szCs w:val="28"/>
        </w:rPr>
        <w:tab/>
      </w:r>
      <w:r>
        <w:rPr>
          <w:rFonts w:ascii="Times New Roman" w:hAnsi="Times New Roman"/>
          <w:b/>
          <w:sz w:val="28"/>
          <w:szCs w:val="28"/>
        </w:rPr>
        <w:t>Условия и порядок проведения конкурса:</w:t>
      </w:r>
    </w:p>
    <w:p>
      <w:pPr>
        <w:pStyle w:val="Normal"/>
        <w:jc w:val="both"/>
        <w:rPr>
          <w:rFonts w:ascii="Times New Roman" w:hAnsi="Times New Roman"/>
          <w:sz w:val="28"/>
          <w:szCs w:val="28"/>
        </w:rPr>
      </w:pPr>
      <w:r>
        <w:rPr>
          <w:rFonts w:ascii="Times New Roman" w:hAnsi="Times New Roman"/>
          <w:sz w:val="28"/>
          <w:szCs w:val="28"/>
        </w:rPr>
        <w:t xml:space="preserve">5.1. Конкурс проводится по двум номинациям: </w:t>
      </w:r>
      <w:r>
        <w:rPr>
          <w:rFonts w:ascii="Times New Roman" w:hAnsi="Times New Roman"/>
          <w:b/>
          <w:sz w:val="28"/>
          <w:szCs w:val="28"/>
        </w:rPr>
        <w:t>поэзия и проза</w:t>
      </w:r>
      <w:r>
        <w:rPr>
          <w:rFonts w:ascii="Times New Roman" w:hAnsi="Times New Roman"/>
          <w:sz w:val="28"/>
          <w:szCs w:val="28"/>
        </w:rPr>
        <w:t xml:space="preserve">. Участники конкурса (соло, ансамбль чтецов) читают наизусть по одному произведению (стихотворение, проза, отрывок из прозы) по тематике конкурса русских, советских или современных российских поэтов, допускается авторское исполнение.  Хронометраж выступления не более 4-х минут. Допускается любое творческое сопровождение (музыкальное оформление, видеоряд, инсценировка, декорации). При использовании фонограммы используется только флеш-накопитель. </w:t>
      </w:r>
    </w:p>
    <w:p>
      <w:pPr>
        <w:pStyle w:val="Normal"/>
        <w:jc w:val="both"/>
        <w:rPr>
          <w:rFonts w:ascii="Times New Roman" w:hAnsi="Times New Roman"/>
          <w:sz w:val="28"/>
          <w:szCs w:val="28"/>
        </w:rPr>
      </w:pPr>
      <w:r>
        <w:rPr>
          <w:rFonts w:ascii="Times New Roman" w:hAnsi="Times New Roman"/>
          <w:sz w:val="28"/>
          <w:szCs w:val="28"/>
        </w:rPr>
        <w:t>5.2.</w:t>
        <w:tab/>
        <w:t>В первом туре из участников конкурса в образовательном учреждении выбирается 1 или 2 номера для финала конкурса по возрастным категориям:</w:t>
      </w:r>
    </w:p>
    <w:p>
      <w:pPr>
        <w:pStyle w:val="NoSpacing"/>
        <w:rPr>
          <w:rFonts w:ascii="Times New Roman" w:hAnsi="Times New Roman"/>
          <w:sz w:val="28"/>
          <w:szCs w:val="28"/>
        </w:rPr>
      </w:pPr>
      <w:r>
        <w:rPr>
          <w:rFonts w:ascii="Times New Roman" w:hAnsi="Times New Roman"/>
          <w:sz w:val="28"/>
          <w:szCs w:val="28"/>
        </w:rPr>
        <w:t>1 категория – возраст 5 - 6 лет (дошкольники),</w:t>
      </w:r>
    </w:p>
    <w:p>
      <w:pPr>
        <w:pStyle w:val="NoSpacing"/>
        <w:rPr>
          <w:rFonts w:ascii="Times New Roman" w:hAnsi="Times New Roman"/>
          <w:sz w:val="28"/>
          <w:szCs w:val="28"/>
        </w:rPr>
      </w:pPr>
      <w:r>
        <w:rPr>
          <w:rFonts w:ascii="Times New Roman" w:hAnsi="Times New Roman"/>
          <w:sz w:val="28"/>
          <w:szCs w:val="28"/>
        </w:rPr>
        <w:t>2 категория – возраст 7 – 9 лет,</w:t>
      </w:r>
    </w:p>
    <w:p>
      <w:pPr>
        <w:pStyle w:val="NoSpacing"/>
        <w:rPr>
          <w:rFonts w:ascii="Times New Roman" w:hAnsi="Times New Roman"/>
          <w:sz w:val="28"/>
          <w:szCs w:val="28"/>
        </w:rPr>
      </w:pPr>
      <w:r>
        <w:rPr>
          <w:rFonts w:ascii="Times New Roman" w:hAnsi="Times New Roman"/>
          <w:sz w:val="28"/>
          <w:szCs w:val="28"/>
        </w:rPr>
        <w:t>3 категория – возраст 10 – 12 лет,</w:t>
      </w:r>
    </w:p>
    <w:p>
      <w:pPr>
        <w:pStyle w:val="NoSpacing"/>
        <w:rPr>
          <w:rFonts w:ascii="Times New Roman" w:hAnsi="Times New Roman"/>
          <w:sz w:val="28"/>
          <w:szCs w:val="28"/>
        </w:rPr>
      </w:pPr>
      <w:r>
        <w:rPr>
          <w:rFonts w:ascii="Times New Roman" w:hAnsi="Times New Roman"/>
          <w:sz w:val="28"/>
          <w:szCs w:val="28"/>
        </w:rPr>
        <w:t>4 категория – возраст 13 - 15 лет,</w:t>
      </w:r>
    </w:p>
    <w:p>
      <w:pPr>
        <w:pStyle w:val="NoSpacing"/>
        <w:rPr>
          <w:rFonts w:ascii="Times New Roman" w:hAnsi="Times New Roman"/>
          <w:sz w:val="28"/>
          <w:szCs w:val="28"/>
        </w:rPr>
      </w:pPr>
      <w:r>
        <w:rPr>
          <w:rFonts w:ascii="Times New Roman" w:hAnsi="Times New Roman"/>
          <w:sz w:val="28"/>
          <w:szCs w:val="28"/>
        </w:rPr>
        <w:t>5 категория – возраст 16 – 18 лет.</w:t>
      </w:r>
    </w:p>
    <w:p>
      <w:pPr>
        <w:pStyle w:val="Normal"/>
        <w:jc w:val="both"/>
        <w:rPr>
          <w:rFonts w:ascii="Times New Roman" w:hAnsi="Times New Roman"/>
          <w:sz w:val="28"/>
          <w:szCs w:val="28"/>
        </w:rPr>
      </w:pPr>
      <w:r>
        <w:rPr>
          <w:rFonts w:ascii="Times New Roman" w:hAnsi="Times New Roman"/>
          <w:sz w:val="28"/>
          <w:szCs w:val="28"/>
        </w:rPr>
        <w:t>Общее количество участников первого тура не ограничивается.</w:t>
      </w:r>
    </w:p>
    <w:p>
      <w:pPr>
        <w:pStyle w:val="Normal"/>
        <w:spacing w:before="0" w:after="86"/>
        <w:jc w:val="both"/>
        <w:rPr/>
      </w:pPr>
      <w:r>
        <w:rPr>
          <w:rFonts w:ascii="Times New Roman" w:hAnsi="Times New Roman"/>
          <w:sz w:val="28"/>
          <w:szCs w:val="28"/>
        </w:rPr>
        <w:t>5.3.</w:t>
        <w:tab/>
        <w:t xml:space="preserve"> Во втором туре конкурса из участников определяются победители с присуждением 1, 2, 3 места в каждой возрастной категории.</w:t>
      </w:r>
    </w:p>
    <w:p>
      <w:pPr>
        <w:pStyle w:val="Normal"/>
        <w:spacing w:before="0" w:after="86"/>
        <w:jc w:val="both"/>
        <w:rPr/>
      </w:pPr>
      <w:r>
        <w:rPr>
          <w:rFonts w:ascii="Times New Roman" w:hAnsi="Times New Roman"/>
          <w:sz w:val="28"/>
          <w:szCs w:val="28"/>
        </w:rPr>
        <w:t>5.4.</w:t>
        <w:tab/>
        <w:t>Критериями оценки является: применение выразительного чтения (интонация, темп, тембр); соответствие произведения теме конкурса, творчество.</w:t>
      </w:r>
    </w:p>
    <w:p>
      <w:pPr>
        <w:pStyle w:val="Normal"/>
        <w:spacing w:before="0" w:after="29"/>
        <w:jc w:val="both"/>
        <w:rPr/>
      </w:pPr>
      <w:r>
        <w:rPr>
          <w:rFonts w:ascii="Times New Roman" w:hAnsi="Times New Roman"/>
          <w:b/>
          <w:sz w:val="28"/>
          <w:szCs w:val="28"/>
        </w:rPr>
        <w:t>6. Подведение итогов конкурса и награждение победителей:</w:t>
      </w:r>
    </w:p>
    <w:p>
      <w:pPr>
        <w:pStyle w:val="Normal"/>
        <w:spacing w:before="0" w:after="29"/>
        <w:jc w:val="both"/>
        <w:rPr/>
      </w:pPr>
      <w:r>
        <w:rPr>
          <w:rFonts w:ascii="Times New Roman" w:hAnsi="Times New Roman"/>
          <w:sz w:val="28"/>
          <w:szCs w:val="28"/>
        </w:rPr>
        <w:t>6.1. Награждение победителей происходит в день проведения 2 тура при подведении итогов конкурса. Дипломами и призами награждаются победители, занявшие 1, 2, 3 места. Участники финала конкурса награждаются дипломами за участие.</w:t>
      </w:r>
    </w:p>
    <w:p>
      <w:pPr>
        <w:pStyle w:val="Normal"/>
        <w:spacing w:before="0" w:after="0"/>
        <w:jc w:val="both"/>
        <w:rPr/>
      </w:pPr>
      <w:r>
        <w:rPr>
          <w:rFonts w:ascii="Times New Roman" w:hAnsi="Times New Roman"/>
          <w:b/>
          <w:sz w:val="28"/>
          <w:szCs w:val="28"/>
        </w:rPr>
        <w:t>Контактные лица:</w:t>
      </w:r>
    </w:p>
    <w:p>
      <w:pPr>
        <w:pStyle w:val="Normal"/>
        <w:spacing w:before="0" w:after="0"/>
        <w:jc w:val="both"/>
        <w:rPr/>
      </w:pPr>
      <w:r>
        <w:rPr>
          <w:rFonts w:ascii="Times New Roman" w:hAnsi="Times New Roman"/>
          <w:sz w:val="28"/>
          <w:szCs w:val="28"/>
        </w:rPr>
        <w:t xml:space="preserve">1. Чернозёмова Елена Владимировна, помощник руководителя Отдела культуры Вологодской епархии, руководитель Воскресной школы храма Покрова Пресвятой Богородицы на Козлене, телефон – 8-91-442-65-76; электронный адрес: elena.kozlyona@yandex.ru       </w:t>
      </w:r>
    </w:p>
    <w:p>
      <w:pPr>
        <w:pStyle w:val="Normal"/>
        <w:pBdr>
          <w:bottom w:val="single" w:sz="12" w:space="1" w:color="000000"/>
        </w:pBdr>
        <w:spacing w:before="0" w:after="0"/>
        <w:jc w:val="both"/>
        <w:rPr/>
      </w:pPr>
      <w:r>
        <w:rPr>
          <w:rFonts w:ascii="Times New Roman" w:hAnsi="Times New Roman"/>
          <w:sz w:val="28"/>
          <w:szCs w:val="28"/>
        </w:rPr>
        <w:t>2. Русских Любовь Николаевна, координатор проектной деятельности Отдела культуры Вологодской епархии, заместитель директора по учебно-воспитательной работе АНО ДО «Центр творческого развития детей и молодёжи «Синергия», телефон – 8-905-298-39-59</w:t>
      </w:r>
    </w:p>
    <w:p>
      <w:pPr>
        <w:pStyle w:val="Normal"/>
        <w:spacing w:lineRule="auto" w:line="240"/>
        <w:jc w:val="right"/>
        <w:rPr/>
      </w:pPr>
      <w:r>
        <w:rPr>
          <w:rFonts w:ascii="Times New Roman" w:hAnsi="Times New Roman"/>
          <w:i/>
          <w:sz w:val="28"/>
          <w:szCs w:val="28"/>
        </w:rPr>
        <w:t>Приложение 1</w:t>
      </w:r>
    </w:p>
    <w:p>
      <w:pPr>
        <w:pStyle w:val="Normal"/>
        <w:spacing w:lineRule="auto" w:line="240" w:before="0" w:after="29"/>
        <w:jc w:val="center"/>
        <w:rPr/>
      </w:pPr>
      <w:r>
        <w:rPr>
          <w:rFonts w:ascii="Times New Roman" w:hAnsi="Times New Roman"/>
          <w:b/>
          <w:sz w:val="32"/>
          <w:szCs w:val="32"/>
        </w:rPr>
        <w:t xml:space="preserve">Заявка на участие во 2 туре </w:t>
      </w:r>
    </w:p>
    <w:p>
      <w:pPr>
        <w:pStyle w:val="Normal"/>
        <w:spacing w:lineRule="auto" w:line="240" w:before="0" w:after="29"/>
        <w:jc w:val="center"/>
        <w:rPr>
          <w:sz w:val="32"/>
          <w:szCs w:val="32"/>
        </w:rPr>
      </w:pPr>
      <w:r>
        <w:rPr>
          <w:rFonts w:ascii="Times New Roman" w:hAnsi="Times New Roman"/>
          <w:b/>
          <w:sz w:val="32"/>
          <w:szCs w:val="32"/>
        </w:rPr>
        <w:t>Х   Епархиального (регионального) открытого конкурса чтецов «Живое слово».</w:t>
      </w:r>
    </w:p>
    <w:p>
      <w:pPr>
        <w:pStyle w:val="NoSpacing"/>
        <w:spacing w:lineRule="auto" w:line="240"/>
        <w:rPr>
          <w:rFonts w:ascii="Times New Roman" w:hAnsi="Times New Roman"/>
          <w:sz w:val="28"/>
          <w:szCs w:val="28"/>
        </w:rPr>
      </w:pPr>
      <w:r>
        <w:rPr>
          <w:rFonts w:ascii="Times New Roman" w:hAnsi="Times New Roman"/>
          <w:sz w:val="28"/>
          <w:szCs w:val="28"/>
        </w:rPr>
      </w:r>
    </w:p>
    <w:p>
      <w:pPr>
        <w:pStyle w:val="NoSpacing"/>
        <w:spacing w:lineRule="auto" w:line="240"/>
        <w:rPr/>
      </w:pPr>
      <w:r>
        <w:rPr>
          <w:rFonts w:ascii="Times New Roman" w:hAnsi="Times New Roman"/>
          <w:sz w:val="28"/>
          <w:szCs w:val="28"/>
        </w:rPr>
        <w:t>Фамилия, имя участника:</w:t>
      </w:r>
    </w:p>
    <w:p>
      <w:pPr>
        <w:pStyle w:val="NoSpacing"/>
        <w:spacing w:lineRule="auto" w:line="240"/>
        <w:rPr/>
      </w:pPr>
      <w:r>
        <w:rPr>
          <w:rFonts w:ascii="Times New Roman" w:hAnsi="Times New Roman"/>
          <w:sz w:val="28"/>
          <w:szCs w:val="28"/>
        </w:rPr>
        <w:t>Возрастная категория:</w:t>
      </w:r>
    </w:p>
    <w:p>
      <w:pPr>
        <w:pStyle w:val="NoSpacing"/>
        <w:spacing w:lineRule="auto" w:line="240"/>
        <w:rPr/>
      </w:pPr>
      <w:r>
        <w:rPr>
          <w:rFonts w:ascii="Times New Roman" w:hAnsi="Times New Roman"/>
          <w:sz w:val="28"/>
          <w:szCs w:val="28"/>
        </w:rPr>
        <w:t xml:space="preserve">Номинация (проза или поэзия): </w:t>
      </w:r>
    </w:p>
    <w:p>
      <w:pPr>
        <w:pStyle w:val="NoSpacing"/>
        <w:spacing w:lineRule="auto" w:line="240"/>
        <w:rPr/>
      </w:pPr>
      <w:r>
        <w:rPr>
          <w:rFonts w:ascii="Times New Roman" w:hAnsi="Times New Roman"/>
          <w:sz w:val="28"/>
          <w:szCs w:val="28"/>
        </w:rPr>
        <w:t>Название произведения:</w:t>
      </w:r>
    </w:p>
    <w:p>
      <w:pPr>
        <w:pStyle w:val="NoSpacing"/>
        <w:spacing w:lineRule="auto" w:line="240"/>
        <w:rPr/>
      </w:pPr>
      <w:r>
        <w:rPr>
          <w:rFonts w:ascii="Times New Roman" w:hAnsi="Times New Roman"/>
          <w:sz w:val="28"/>
          <w:szCs w:val="28"/>
        </w:rPr>
        <w:t>Автор:</w:t>
      </w:r>
    </w:p>
    <w:p>
      <w:pPr>
        <w:pStyle w:val="NoSpacing"/>
        <w:spacing w:lineRule="auto" w:line="240"/>
        <w:rPr/>
      </w:pPr>
      <w:r>
        <w:rPr>
          <w:rFonts w:ascii="Times New Roman" w:hAnsi="Times New Roman"/>
          <w:sz w:val="28"/>
          <w:szCs w:val="28"/>
        </w:rPr>
        <w:t>Продолжительность выступления:</w:t>
      </w:r>
    </w:p>
    <w:p>
      <w:pPr>
        <w:pStyle w:val="NoSpacing"/>
        <w:spacing w:lineRule="auto" w:line="240"/>
        <w:rPr/>
      </w:pPr>
      <w:r>
        <w:rPr>
          <w:rFonts w:ascii="Times New Roman" w:hAnsi="Times New Roman"/>
          <w:sz w:val="28"/>
          <w:szCs w:val="28"/>
        </w:rPr>
        <w:t>Название учреждения:</w:t>
      </w:r>
    </w:p>
    <w:p>
      <w:pPr>
        <w:pStyle w:val="NoSpacing"/>
        <w:spacing w:lineRule="auto" w:line="240"/>
        <w:rPr/>
      </w:pPr>
      <w:r>
        <w:rPr>
          <w:rFonts w:ascii="Times New Roman" w:hAnsi="Times New Roman"/>
          <w:sz w:val="28"/>
          <w:szCs w:val="28"/>
        </w:rPr>
        <w:t>Ф.И.О. педагога (воспитателя), контактный телефон:</w:t>
      </w:r>
    </w:p>
    <w:p>
      <w:pPr>
        <w:pStyle w:val="NoSpacing"/>
        <w:spacing w:lineRule="auto" w:line="240"/>
        <w:rPr/>
      </w:pPr>
      <w:r>
        <w:rPr>
          <w:rFonts w:ascii="Times New Roman" w:hAnsi="Times New Roman"/>
          <w:sz w:val="28"/>
          <w:szCs w:val="28"/>
        </w:rPr>
        <w:t>В заявке необходимо указать необходимые технические средства (экран, видео-проектор и т.п.)</w:t>
      </w:r>
    </w:p>
    <w:p>
      <w:pPr>
        <w:pStyle w:val="NoSpacing"/>
        <w:spacing w:lineRule="auto" w:line="240"/>
        <w:rPr>
          <w:rFonts w:ascii="Times New Roman" w:hAnsi="Times New Roman"/>
          <w:sz w:val="28"/>
          <w:szCs w:val="28"/>
        </w:rPr>
      </w:pPr>
      <w:r>
        <w:rPr>
          <w:rFonts w:ascii="Times New Roman" w:hAnsi="Times New Roman"/>
          <w:sz w:val="28"/>
          <w:szCs w:val="28"/>
        </w:rPr>
      </w:r>
    </w:p>
    <w:p>
      <w:pPr>
        <w:pStyle w:val="NoSpacing"/>
        <w:spacing w:lineRule="auto" w:line="240"/>
        <w:jc w:val="both"/>
        <w:rPr/>
      </w:pPr>
      <w:r>
        <w:rPr>
          <w:rFonts w:ascii="Times New Roman" w:hAnsi="Times New Roman"/>
          <w:i/>
          <w:sz w:val="28"/>
          <w:szCs w:val="28"/>
        </w:rPr>
        <w:t>Участник конкурса соглашается с использованием Оргкомитетом указанных в заявке персональных данных для проведения конкурса и оформления наградных документов.</w:t>
      </w:r>
    </w:p>
    <w:p>
      <w:pPr>
        <w:pStyle w:val="NoSpacing"/>
        <w:spacing w:lineRule="auto" w:line="240"/>
        <w:rPr>
          <w:rFonts w:ascii="Times New Roman" w:hAnsi="Times New Roman"/>
          <w:sz w:val="28"/>
          <w:szCs w:val="28"/>
        </w:rPr>
      </w:pPr>
      <w:r>
        <w:rPr>
          <w:rFonts w:ascii="Times New Roman" w:hAnsi="Times New Roman"/>
          <w:sz w:val="28"/>
          <w:szCs w:val="28"/>
        </w:rPr>
      </w:r>
    </w:p>
    <w:sectPr>
      <w:type w:val="nextPage"/>
      <w:pgSz w:w="11906" w:h="16838"/>
      <w:pgMar w:left="993" w:right="850" w:gutter="0" w:header="0" w:top="567" w:footer="0" w:bottom="42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Liberation Sans">
    <w:altName w:val="Arial"/>
    <w:charset w:val="cc"/>
    <w:family w:val="swiss"/>
    <w:pitch w:val="variable"/>
  </w:font>
  <w:font w:name="Cambria">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Normal (Web)" w:locked="1" w:uiPriority="0" w:semiHidden="0" w:unhideWhenUsed="0"/>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c2afa"/>
    <w:pPr>
      <w:widowControl/>
      <w:suppressAutoHyphens w:val="true"/>
      <w:bidi w:val="0"/>
      <w:spacing w:lineRule="auto" w:line="276" w:before="0" w:after="200"/>
      <w:jc w:val="left"/>
    </w:pPr>
    <w:rPr>
      <w:rFonts w:ascii="Calibri" w:hAnsi="Calibri" w:eastAsia="Calibri" w:cs="Times New Roman"/>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yperlink">
    <w:name w:val="Hyperlink"/>
    <w:uiPriority w:val="99"/>
    <w:rsid w:val="000e1b4e"/>
    <w:rPr>
      <w:rFonts w:cs="Times New Roman"/>
      <w:color w:val="0000FF"/>
      <w:u w:val="single"/>
    </w:rPr>
  </w:style>
  <w:style w:type="character" w:styleId="Strong">
    <w:name w:val="Strong"/>
    <w:uiPriority w:val="99"/>
    <w:qFormat/>
    <w:locked/>
    <w:rsid w:val="0082144e"/>
    <w:rPr>
      <w:rFonts w:cs="Times New Roman"/>
      <w:b/>
      <w:color w:val="943634"/>
      <w:spacing w:val="5"/>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NoSpacing">
    <w:name w:val="No Spacing"/>
    <w:uiPriority w:val="99"/>
    <w:qFormat/>
    <w:rsid w:val="00a3619e"/>
    <w:pPr>
      <w:widowControl/>
      <w:suppressAutoHyphens w:val="true"/>
      <w:bidi w:val="0"/>
      <w:spacing w:before="0" w:after="0"/>
      <w:jc w:val="left"/>
    </w:pPr>
    <w:rPr>
      <w:rFonts w:ascii="Calibri" w:hAnsi="Calibri" w:eastAsia="Calibri" w:cs="Times New Roman"/>
      <w:color w:val="auto"/>
      <w:kern w:val="0"/>
      <w:sz w:val="22"/>
      <w:szCs w:val="22"/>
      <w:lang w:val="ru-RU" w:eastAsia="en-US" w:bidi="ar-SA"/>
    </w:rPr>
  </w:style>
  <w:style w:type="paragraph" w:styleId="NormalWeb">
    <w:name w:val="Normal (Web)"/>
    <w:basedOn w:val="Normal"/>
    <w:uiPriority w:val="99"/>
    <w:qFormat/>
    <w:rsid w:val="0082144e"/>
    <w:pPr>
      <w:spacing w:lineRule="auto" w:line="252" w:beforeAutospacing="1" w:afterAutospacing="1"/>
    </w:pPr>
    <w:rPr>
      <w:rFonts w:ascii="Cambria" w:hAnsi="Cambria" w:eastAsia="Times New Roman"/>
      <w:lang w:val="en-US"/>
    </w:rPr>
  </w:style>
  <w:style w:type="numbering" w:styleId="Style16"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elena.kozlyona@yandex.r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217</TotalTime>
  <Application>LibreOffice/24.8.4.2$Windows_X86_64 LibreOffice_project/bb3cfa12c7b1bf994ecc5649a80400d06cd71002</Application>
  <AppVersion>15.0000</AppVersion>
  <Pages>3</Pages>
  <Words>620</Words>
  <Characters>4444</Characters>
  <CharactersWithSpaces>5047</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2022-01-25T08:33:00Z</dcterms:created>
  <dc:creator>ACER</dc:creator>
  <dc:description/>
  <dc:language>ru-RU</dc:language>
  <cp:lastModifiedBy/>
  <cp:lastPrinted>2022-06-30T11:25:00Z</cp:lastPrinted>
  <dcterms:modified xsi:type="dcterms:W3CDTF">2025-01-23T17:01:48Z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